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C1" w:rsidRDefault="00E06FB8" w:rsidP="003766BE">
      <w:pPr>
        <w:autoSpaceDE w:val="0"/>
        <w:autoSpaceDN w:val="0"/>
        <w:adjustRightInd w:val="0"/>
        <w:jc w:val="center"/>
        <w:rPr>
          <w:rFonts w:ascii="NimbusRomNo9L-Regu" w:hAnsi="NimbusRomNo9L-Regu" w:cs="NimbusRomNo9L-Regu" w:hint="eastAsia"/>
          <w:b/>
          <w:kern w:val="0"/>
          <w:sz w:val="32"/>
          <w:szCs w:val="29"/>
        </w:rPr>
      </w:pPr>
      <w:r>
        <w:rPr>
          <w:rFonts w:ascii="NimbusRomNo9L-Regu" w:hAnsi="NimbusRomNo9L-Regu" w:cs="NimbusRomNo9L-Regu" w:hint="eastAsia"/>
          <w:b/>
          <w:kern w:val="0"/>
          <w:sz w:val="32"/>
          <w:szCs w:val="29"/>
        </w:rPr>
        <w:t>T</w:t>
      </w:r>
      <w:r w:rsidR="008063C1" w:rsidRPr="008063C1">
        <w:rPr>
          <w:rFonts w:ascii="NimbusRomNo9L-Regu" w:hAnsi="NimbusRomNo9L-Regu" w:cs="NimbusRomNo9L-Regu" w:hint="eastAsia"/>
          <w:b/>
          <w:kern w:val="0"/>
          <w:sz w:val="32"/>
          <w:szCs w:val="29"/>
        </w:rPr>
        <w:t>he gigahertz complex admittance</w:t>
      </w:r>
      <w:r>
        <w:rPr>
          <w:rFonts w:ascii="NimbusRomNo9L-Regu" w:hAnsi="NimbusRomNo9L-Regu" w:cs="NimbusRomNo9L-Regu" w:hint="eastAsia"/>
          <w:b/>
          <w:kern w:val="0"/>
          <w:sz w:val="32"/>
          <w:szCs w:val="29"/>
        </w:rPr>
        <w:t xml:space="preserve"> of a quantum </w:t>
      </w:r>
      <w:r w:rsidRPr="00E06FB8">
        <w:rPr>
          <w:rFonts w:ascii="NimbusRomNo9L-Regu" w:hAnsi="NimbusRomNo9L-Regu" w:cs="NimbusRomNo9L-Regu" w:hint="eastAsia"/>
          <w:b/>
          <w:i/>
          <w:kern w:val="0"/>
          <w:sz w:val="32"/>
          <w:szCs w:val="29"/>
        </w:rPr>
        <w:t>R</w:t>
      </w:r>
      <w:r>
        <w:rPr>
          <w:rFonts w:ascii="NimbusRomNo9L-Regu" w:hAnsi="NimbusRomNo9L-Regu" w:cs="NimbusRomNo9L-Regu" w:hint="eastAsia"/>
          <w:b/>
          <w:kern w:val="0"/>
          <w:sz w:val="32"/>
          <w:szCs w:val="29"/>
        </w:rPr>
        <w:t>-</w:t>
      </w:r>
      <w:r w:rsidRPr="00E06FB8">
        <w:rPr>
          <w:rFonts w:ascii="NimbusRomNo9L-Regu" w:hAnsi="NimbusRomNo9L-Regu" w:cs="NimbusRomNo9L-Regu" w:hint="eastAsia"/>
          <w:b/>
          <w:i/>
          <w:kern w:val="0"/>
          <w:sz w:val="32"/>
          <w:szCs w:val="29"/>
        </w:rPr>
        <w:t>L</w:t>
      </w:r>
      <w:r w:rsidR="008063C1" w:rsidRPr="008063C1">
        <w:rPr>
          <w:rFonts w:ascii="NimbusRomNo9L-Regu" w:hAnsi="NimbusRomNo9L-Regu" w:cs="NimbusRomNo9L-Regu" w:hint="eastAsia"/>
          <w:b/>
          <w:kern w:val="0"/>
          <w:sz w:val="32"/>
          <w:szCs w:val="29"/>
        </w:rPr>
        <w:t xml:space="preserve"> </w:t>
      </w:r>
      <w:r w:rsidR="003E6F7D">
        <w:rPr>
          <w:rFonts w:ascii="NimbusRomNo9L-Regu" w:hAnsi="NimbusRomNo9L-Regu" w:cs="NimbusRomNo9L-Regu" w:hint="eastAsia"/>
          <w:b/>
          <w:kern w:val="0"/>
          <w:sz w:val="32"/>
          <w:szCs w:val="29"/>
        </w:rPr>
        <w:t xml:space="preserve">circuit </w:t>
      </w:r>
      <w:r w:rsidR="008063C1" w:rsidRPr="008063C1">
        <w:rPr>
          <w:rFonts w:ascii="NimbusRomNo9L-Regu" w:hAnsi="NimbusRomNo9L-Regu" w:cs="NimbusRomNo9L-Regu" w:hint="eastAsia"/>
          <w:b/>
          <w:kern w:val="0"/>
          <w:sz w:val="32"/>
          <w:szCs w:val="29"/>
        </w:rPr>
        <w:t xml:space="preserve">in </w:t>
      </w:r>
      <w:proofErr w:type="spellStart"/>
      <w:r w:rsidR="008063C1">
        <w:rPr>
          <w:rFonts w:ascii="NimbusRomNo9L-Regu" w:hAnsi="NimbusRomNo9L-Regu" w:cs="NimbusRomNo9L-Regu" w:hint="eastAsia"/>
          <w:b/>
          <w:kern w:val="0"/>
          <w:sz w:val="32"/>
          <w:szCs w:val="29"/>
        </w:rPr>
        <w:t>c</w:t>
      </w:r>
      <w:r w:rsidR="008063C1" w:rsidRPr="008063C1">
        <w:rPr>
          <w:rFonts w:ascii="NimbusRomNo9L-Regu" w:hAnsi="NimbusRomNo9L-Regu" w:cs="NimbusRomNo9L-Regu" w:hint="eastAsia"/>
          <w:b/>
          <w:kern w:val="0"/>
          <w:sz w:val="32"/>
          <w:szCs w:val="29"/>
        </w:rPr>
        <w:t>hiral</w:t>
      </w:r>
      <w:proofErr w:type="spellEnd"/>
      <w:r w:rsidR="008063C1" w:rsidRPr="008063C1">
        <w:rPr>
          <w:rFonts w:ascii="NimbusRomNo9L-Regu" w:hAnsi="NimbusRomNo9L-Regu" w:cs="NimbusRomNo9L-Regu" w:hint="eastAsia"/>
          <w:b/>
          <w:kern w:val="0"/>
          <w:sz w:val="32"/>
          <w:szCs w:val="29"/>
        </w:rPr>
        <w:t xml:space="preserve"> </w:t>
      </w:r>
      <w:r w:rsidR="008063C1">
        <w:rPr>
          <w:rFonts w:ascii="NimbusRomNo9L-Regu" w:hAnsi="NimbusRomNo9L-Regu" w:cs="NimbusRomNo9L-Regu" w:hint="eastAsia"/>
          <w:b/>
          <w:kern w:val="0"/>
          <w:sz w:val="32"/>
          <w:szCs w:val="29"/>
        </w:rPr>
        <w:t xml:space="preserve">edge </w:t>
      </w:r>
      <w:r w:rsidR="008063C1" w:rsidRPr="008063C1">
        <w:rPr>
          <w:rFonts w:ascii="NimbusRomNo9L-Regu" w:hAnsi="NimbusRomNo9L-Regu" w:cs="NimbusRomNo9L-Regu" w:hint="eastAsia"/>
          <w:b/>
          <w:kern w:val="0"/>
          <w:sz w:val="32"/>
          <w:szCs w:val="29"/>
        </w:rPr>
        <w:t>channels</w:t>
      </w:r>
    </w:p>
    <w:p w:rsidR="00E06FB8" w:rsidRDefault="00B21853" w:rsidP="003766BE">
      <w:pPr>
        <w:autoSpaceDE w:val="0"/>
        <w:autoSpaceDN w:val="0"/>
        <w:adjustRightInd w:val="0"/>
        <w:jc w:val="center"/>
        <w:rPr>
          <w:rFonts w:ascii="txsy" w:hAnsi="txsy" w:cs="txsy" w:hint="eastAsia"/>
          <w:kern w:val="0"/>
          <w:sz w:val="16"/>
          <w:szCs w:val="16"/>
        </w:rPr>
      </w:pPr>
      <w:r>
        <w:rPr>
          <w:rFonts w:ascii="NimbusRomNo9L-Regu" w:hAnsi="NimbusRomNo9L-Regu" w:cs="NimbusRomNo9L-Regu"/>
          <w:kern w:val="0"/>
          <w:sz w:val="24"/>
          <w:szCs w:val="24"/>
        </w:rPr>
        <w:t>L. Song</w:t>
      </w:r>
      <w:r w:rsidRPr="00B21853">
        <w:rPr>
          <w:rFonts w:ascii="NimbusRomNo9L-Regu" w:hAnsi="NimbusRomNo9L-Regu" w:cs="NimbusRomNo9L-Regu"/>
          <w:kern w:val="0"/>
          <w:sz w:val="16"/>
          <w:szCs w:val="16"/>
          <w:vertAlign w:val="superscript"/>
        </w:rPr>
        <w:t>1</w:t>
      </w:r>
      <w:r>
        <w:rPr>
          <w:rFonts w:ascii="NimbusRomNo9L-Regu" w:hAnsi="NimbusRomNo9L-Regu" w:cs="NimbusRomNo9L-Regu"/>
          <w:kern w:val="0"/>
          <w:sz w:val="24"/>
          <w:szCs w:val="24"/>
        </w:rPr>
        <w:t>, S. W. Chen</w:t>
      </w:r>
      <w:r w:rsidRPr="00B21853">
        <w:rPr>
          <w:rFonts w:ascii="NimbusRomNo9L-Regu" w:hAnsi="NimbusRomNo9L-Regu" w:cs="NimbusRomNo9L-Regu"/>
          <w:kern w:val="0"/>
          <w:sz w:val="16"/>
          <w:szCs w:val="16"/>
          <w:vertAlign w:val="superscript"/>
        </w:rPr>
        <w:t>1</w:t>
      </w:r>
      <w:r>
        <w:rPr>
          <w:rFonts w:ascii="NimbusRomNo9L-Regu" w:hAnsi="NimbusRomNo9L-Regu" w:cs="NimbusRomNo9L-Regu"/>
          <w:kern w:val="0"/>
          <w:sz w:val="24"/>
          <w:szCs w:val="24"/>
        </w:rPr>
        <w:t>, J. Z. Yin</w:t>
      </w:r>
      <w:r w:rsidRPr="00B21853">
        <w:rPr>
          <w:rFonts w:ascii="NimbusRomNo9L-Regu" w:hAnsi="NimbusRomNo9L-Regu" w:cs="NimbusRomNo9L-Regu"/>
          <w:kern w:val="0"/>
          <w:sz w:val="16"/>
          <w:szCs w:val="16"/>
          <w:vertAlign w:val="superscript"/>
        </w:rPr>
        <w:t>1</w:t>
      </w:r>
      <w:r>
        <w:rPr>
          <w:rFonts w:ascii="NimbusRomNo9L-Regu" w:hAnsi="NimbusRomNo9L-Regu" w:cs="NimbusRomNo9L-Regu"/>
          <w:kern w:val="0"/>
          <w:sz w:val="24"/>
          <w:szCs w:val="24"/>
        </w:rPr>
        <w:t>, J. Gao</w:t>
      </w:r>
      <w:r w:rsidRPr="00B21853">
        <w:rPr>
          <w:rFonts w:ascii="NimbusRomNo9L-Regu" w:hAnsi="NimbusRomNo9L-Regu" w:cs="NimbusRomNo9L-Regu"/>
          <w:kern w:val="0"/>
          <w:sz w:val="16"/>
          <w:szCs w:val="16"/>
          <w:vertAlign w:val="superscript"/>
        </w:rPr>
        <w:t>1</w:t>
      </w:r>
      <w:r w:rsidRPr="00B21853">
        <w:rPr>
          <w:rFonts w:ascii="rtxmi" w:hAnsi="rtxmi" w:cs="rtxmi"/>
          <w:kern w:val="0"/>
          <w:sz w:val="16"/>
          <w:szCs w:val="16"/>
          <w:vertAlign w:val="superscript"/>
        </w:rPr>
        <w:t>;</w:t>
      </w:r>
      <w:r w:rsidRPr="00B21853">
        <w:rPr>
          <w:rFonts w:ascii="NimbusRomNo9L-Regu" w:hAnsi="NimbusRomNo9L-Regu" w:cs="NimbusRomNo9L-Regu"/>
          <w:kern w:val="0"/>
          <w:sz w:val="16"/>
          <w:szCs w:val="16"/>
          <w:vertAlign w:val="superscript"/>
        </w:rPr>
        <w:t>2</w:t>
      </w:r>
    </w:p>
    <w:p w:rsidR="00B21853" w:rsidRPr="00B21853" w:rsidRDefault="00B21853" w:rsidP="00B2185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B21853">
        <w:rPr>
          <w:rFonts w:ascii="Times New Roman" w:hAnsi="Times New Roman" w:cs="Times New Roman"/>
          <w:iCs/>
          <w:kern w:val="0"/>
          <w:sz w:val="24"/>
          <w:szCs w:val="24"/>
        </w:rPr>
        <w:t xml:space="preserve">1. </w:t>
      </w:r>
      <w:r w:rsidRPr="00B2185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Laboratory of </w:t>
      </w:r>
      <w:proofErr w:type="spellStart"/>
      <w:r w:rsidRPr="00B21853">
        <w:rPr>
          <w:rFonts w:ascii="Times New Roman" w:hAnsi="Times New Roman" w:cs="Times New Roman"/>
          <w:i/>
          <w:iCs/>
          <w:kern w:val="0"/>
          <w:sz w:val="24"/>
          <w:szCs w:val="24"/>
        </w:rPr>
        <w:t>Mesoscopic</w:t>
      </w:r>
      <w:proofErr w:type="spellEnd"/>
      <w:r w:rsidRPr="00B2185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and Low Dimensional </w:t>
      </w:r>
      <w:proofErr w:type="spellStart"/>
      <w:r w:rsidRPr="00B21853">
        <w:rPr>
          <w:rFonts w:ascii="Times New Roman" w:hAnsi="Times New Roman" w:cs="Times New Roman"/>
          <w:i/>
          <w:iCs/>
          <w:kern w:val="0"/>
          <w:sz w:val="24"/>
          <w:szCs w:val="24"/>
        </w:rPr>
        <w:t>Physics,College</w:t>
      </w:r>
      <w:proofErr w:type="spellEnd"/>
      <w:r w:rsidRPr="00B2185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of Physical Science and </w:t>
      </w:r>
      <w:proofErr w:type="spellStart"/>
      <w:r w:rsidRPr="00B21853">
        <w:rPr>
          <w:rFonts w:ascii="Times New Roman" w:hAnsi="Times New Roman" w:cs="Times New Roman"/>
          <w:i/>
          <w:iCs/>
          <w:kern w:val="0"/>
          <w:sz w:val="24"/>
          <w:szCs w:val="24"/>
        </w:rPr>
        <w:t>Technology,Sichuan</w:t>
      </w:r>
      <w:proofErr w:type="spellEnd"/>
      <w:r w:rsidRPr="00B2185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University, Chengdu 610064, P. R. China</w:t>
      </w:r>
    </w:p>
    <w:p w:rsidR="00B21853" w:rsidRDefault="00B21853" w:rsidP="00B21853">
      <w:pPr>
        <w:autoSpaceDE w:val="0"/>
        <w:autoSpaceDN w:val="0"/>
        <w:adjustRightInd w:val="0"/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</w:pPr>
      <w:r w:rsidRPr="00B21853">
        <w:rPr>
          <w:rFonts w:ascii="Times New Roman" w:hAnsi="Times New Roman" w:cs="Times New Roman"/>
          <w:iCs/>
          <w:kern w:val="0"/>
          <w:sz w:val="24"/>
          <w:szCs w:val="24"/>
        </w:rPr>
        <w:t>2.</w:t>
      </w:r>
      <w:r w:rsidRPr="00B2185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National Institute of Measurement and Testing Technology, Chengdu 610021, P. R. China</w:t>
      </w:r>
    </w:p>
    <w:p w:rsidR="00B21853" w:rsidRPr="00B21853" w:rsidRDefault="00B21853" w:rsidP="00B2185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:rsidR="006C50DE" w:rsidRPr="008063C1" w:rsidRDefault="006C50DE" w:rsidP="003766BE">
      <w:pPr>
        <w:autoSpaceDE w:val="0"/>
        <w:autoSpaceDN w:val="0"/>
        <w:adjustRightInd w:val="0"/>
        <w:jc w:val="center"/>
        <w:rPr>
          <w:rFonts w:ascii="NimbusRomNo9L-Regu" w:hAnsi="NimbusRomNo9L-Regu" w:cs="NimbusRomNo9L-Regu"/>
          <w:b/>
          <w:kern w:val="0"/>
          <w:sz w:val="28"/>
          <w:szCs w:val="29"/>
        </w:rPr>
      </w:pPr>
      <w:r w:rsidRPr="008063C1">
        <w:rPr>
          <w:rFonts w:ascii="NimbusRomNo9L-Regu" w:hAnsi="NimbusRomNo9L-Regu" w:cs="NimbusRomNo9L-Regu"/>
          <w:b/>
          <w:kern w:val="0"/>
          <w:sz w:val="28"/>
          <w:szCs w:val="29"/>
        </w:rPr>
        <w:t>Abstract</w:t>
      </w:r>
    </w:p>
    <w:p w:rsidR="003766BE" w:rsidRDefault="003766BE" w:rsidP="00B263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 w:hint="eastAsia"/>
          <w:sz w:val="24"/>
          <w:szCs w:val="30"/>
        </w:rPr>
      </w:pPr>
      <w:r>
        <w:rPr>
          <w:rFonts w:ascii="NimbusRomNo9L-Regu" w:hAnsi="NimbusRomNo9L-Regu" w:cs="NimbusRomNo9L-Regu" w:hint="eastAsia"/>
          <w:kern w:val="0"/>
          <w:sz w:val="28"/>
          <w:szCs w:val="24"/>
        </w:rPr>
        <w:t xml:space="preserve">  </w:t>
      </w:r>
      <w:r w:rsidR="00D57767" w:rsidRPr="008063C1">
        <w:rPr>
          <w:rFonts w:ascii="Times New Roman" w:hAnsi="Times New Roman" w:cs="Times New Roman"/>
          <w:sz w:val="24"/>
          <w:szCs w:val="30"/>
        </w:rPr>
        <w:t>W</w:t>
      </w:r>
      <w:r w:rsidR="00114C45" w:rsidRPr="008063C1">
        <w:rPr>
          <w:rFonts w:ascii="Times New Roman" w:hAnsi="Times New Roman" w:cs="Times New Roman"/>
          <w:sz w:val="24"/>
          <w:szCs w:val="30"/>
        </w:rPr>
        <w:t>e study</w:t>
      </w:r>
      <w:r w:rsidR="004D5F79">
        <w:rPr>
          <w:rFonts w:ascii="Times New Roman" w:hAnsi="Times New Roman" w:cs="Times New Roman" w:hint="eastAsia"/>
          <w:sz w:val="24"/>
          <w:szCs w:val="30"/>
        </w:rPr>
        <w:t xml:space="preserve"> experimentally</w:t>
      </w:r>
      <w:r w:rsidR="00114C45" w:rsidRPr="008063C1">
        <w:rPr>
          <w:rFonts w:ascii="Times New Roman" w:hAnsi="Times New Roman" w:cs="Times New Roman"/>
          <w:sz w:val="24"/>
          <w:szCs w:val="30"/>
        </w:rPr>
        <w:t xml:space="preserve"> </w:t>
      </w:r>
      <w:r w:rsidR="006C50DE" w:rsidRPr="008063C1">
        <w:rPr>
          <w:rFonts w:ascii="Times New Roman" w:hAnsi="Times New Roman" w:cs="Times New Roman"/>
          <w:kern w:val="0"/>
          <w:sz w:val="24"/>
          <w:szCs w:val="30"/>
        </w:rPr>
        <w:t xml:space="preserve">the gigahertz complex admittance of a quantum </w:t>
      </w:r>
      <w:r w:rsidR="006C50DE" w:rsidRPr="008063C1">
        <w:rPr>
          <w:rFonts w:ascii="Times New Roman" w:hAnsi="Times New Roman" w:cs="Times New Roman"/>
          <w:i/>
          <w:iCs/>
          <w:kern w:val="0"/>
          <w:sz w:val="24"/>
          <w:szCs w:val="30"/>
        </w:rPr>
        <w:t>R</w:t>
      </w:r>
      <w:r w:rsidR="006C50DE" w:rsidRPr="008063C1">
        <w:rPr>
          <w:rFonts w:ascii="Times New Roman" w:hAnsi="Times New Roman" w:cs="Times New Roman"/>
          <w:kern w:val="0"/>
          <w:sz w:val="24"/>
          <w:szCs w:val="30"/>
        </w:rPr>
        <w:t>-</w:t>
      </w:r>
      <w:r w:rsidR="006C50DE" w:rsidRPr="008063C1">
        <w:rPr>
          <w:rFonts w:ascii="Times New Roman" w:hAnsi="Times New Roman" w:cs="Times New Roman"/>
          <w:i/>
          <w:iCs/>
          <w:kern w:val="0"/>
          <w:sz w:val="24"/>
          <w:szCs w:val="30"/>
        </w:rPr>
        <w:t xml:space="preserve">L </w:t>
      </w:r>
      <w:r w:rsidR="003F652D" w:rsidRPr="008063C1">
        <w:rPr>
          <w:rFonts w:ascii="Times New Roman" w:hAnsi="Times New Roman" w:cs="Times New Roman"/>
          <w:i/>
          <w:iCs/>
          <w:kern w:val="0"/>
          <w:sz w:val="24"/>
          <w:szCs w:val="30"/>
        </w:rPr>
        <w:t xml:space="preserve"> </w:t>
      </w:r>
      <w:r w:rsidR="003F652D" w:rsidRPr="008063C1">
        <w:rPr>
          <w:rFonts w:ascii="Times New Roman" w:hAnsi="Times New Roman" w:cs="Times New Roman"/>
          <w:iCs/>
          <w:kern w:val="0"/>
          <w:sz w:val="24"/>
          <w:szCs w:val="30"/>
        </w:rPr>
        <w:t>(</w:t>
      </w:r>
      <w:r w:rsidR="003F652D" w:rsidRPr="008063C1">
        <w:rPr>
          <w:rFonts w:ascii="Times New Roman" w:hAnsi="Times New Roman" w:cs="Times New Roman"/>
          <w:kern w:val="0"/>
          <w:sz w:val="24"/>
          <w:szCs w:val="30"/>
        </w:rPr>
        <w:t xml:space="preserve">an inductor </w:t>
      </w:r>
      <w:r w:rsidR="003F652D" w:rsidRPr="008063C1">
        <w:rPr>
          <w:rFonts w:ascii="Times New Roman" w:hAnsi="Times New Roman" w:cs="Times New Roman"/>
          <w:iCs/>
          <w:kern w:val="0"/>
          <w:sz w:val="24"/>
          <w:szCs w:val="30"/>
        </w:rPr>
        <w:t xml:space="preserve">L </w:t>
      </w:r>
      <w:r w:rsidR="003F652D" w:rsidRPr="008063C1">
        <w:rPr>
          <w:rFonts w:ascii="Times New Roman" w:hAnsi="Times New Roman" w:cs="Times New Roman"/>
          <w:kern w:val="0"/>
          <w:sz w:val="24"/>
          <w:szCs w:val="30"/>
        </w:rPr>
        <w:t xml:space="preserve">in series with a resistor </w:t>
      </w:r>
      <w:r w:rsidR="003F652D" w:rsidRPr="008063C1">
        <w:rPr>
          <w:rFonts w:ascii="Times New Roman" w:hAnsi="Times New Roman" w:cs="Times New Roman"/>
          <w:iCs/>
          <w:kern w:val="0"/>
          <w:sz w:val="24"/>
          <w:szCs w:val="30"/>
        </w:rPr>
        <w:t xml:space="preserve">R) </w:t>
      </w:r>
      <w:r w:rsidR="006C50DE" w:rsidRPr="008063C1">
        <w:rPr>
          <w:rFonts w:ascii="Times New Roman" w:hAnsi="Times New Roman" w:cs="Times New Roman"/>
          <w:kern w:val="0"/>
          <w:sz w:val="24"/>
          <w:szCs w:val="30"/>
        </w:rPr>
        <w:t>circuit</w:t>
      </w:r>
      <w:r w:rsidRPr="008063C1">
        <w:rPr>
          <w:rFonts w:ascii="Times New Roman" w:hAnsi="Times New Roman" w:cs="Times New Roman"/>
          <w:kern w:val="0"/>
          <w:sz w:val="24"/>
          <w:szCs w:val="30"/>
        </w:rPr>
        <w:t xml:space="preserve"> </w:t>
      </w:r>
      <w:r w:rsidR="006C50DE" w:rsidRPr="008063C1">
        <w:rPr>
          <w:rFonts w:ascii="Times New Roman" w:hAnsi="Times New Roman" w:cs="Times New Roman"/>
          <w:kern w:val="0"/>
          <w:sz w:val="24"/>
          <w:szCs w:val="30"/>
        </w:rPr>
        <w:t>in the</w:t>
      </w:r>
      <w:r w:rsidR="00004407" w:rsidRPr="008063C1">
        <w:rPr>
          <w:rFonts w:ascii="Times New Roman" w:hAnsi="Times New Roman" w:cs="Times New Roman"/>
          <w:kern w:val="0"/>
          <w:sz w:val="24"/>
          <w:szCs w:val="30"/>
        </w:rPr>
        <w:t xml:space="preserve"> presence of magnetic field at</w:t>
      </w:r>
      <w:r w:rsidR="006C50DE" w:rsidRPr="008063C1">
        <w:rPr>
          <w:rFonts w:ascii="Times New Roman" w:hAnsi="Times New Roman" w:cs="Times New Roman"/>
          <w:kern w:val="0"/>
          <w:sz w:val="24"/>
          <w:szCs w:val="30"/>
        </w:rPr>
        <w:t xml:space="preserve"> 20 </w:t>
      </w:r>
      <w:proofErr w:type="spellStart"/>
      <w:r w:rsidR="006C50DE" w:rsidRPr="008063C1">
        <w:rPr>
          <w:rFonts w:ascii="Times New Roman" w:hAnsi="Times New Roman" w:cs="Times New Roman"/>
          <w:kern w:val="0"/>
          <w:sz w:val="24"/>
          <w:szCs w:val="30"/>
        </w:rPr>
        <w:t>mK.</w:t>
      </w:r>
      <w:proofErr w:type="spellEnd"/>
      <w:r w:rsidR="006C50DE" w:rsidRPr="008063C1">
        <w:rPr>
          <w:rFonts w:ascii="Times New Roman" w:hAnsi="Times New Roman" w:cs="Times New Roman"/>
          <w:kern w:val="0"/>
          <w:sz w:val="24"/>
          <w:szCs w:val="30"/>
        </w:rPr>
        <w:t xml:space="preserve"> Quantized conductance</w:t>
      </w:r>
      <w:r w:rsidR="006C50DE" w:rsidRPr="008063C1">
        <w:rPr>
          <w:rFonts w:ascii="Times New Roman" w:hAnsi="Times New Roman" w:cs="Times New Roman"/>
          <w:i/>
          <w:iCs/>
          <w:kern w:val="0"/>
          <w:sz w:val="24"/>
          <w:szCs w:val="30"/>
        </w:rPr>
        <w:t xml:space="preserve"> </w:t>
      </w:r>
      <w:r w:rsidR="006C50DE" w:rsidRPr="008063C1">
        <w:rPr>
          <w:rFonts w:ascii="Times New Roman" w:hAnsi="Times New Roman" w:cs="Times New Roman"/>
          <w:kern w:val="0"/>
          <w:sz w:val="24"/>
          <w:szCs w:val="30"/>
        </w:rPr>
        <w:t>steps are observed on both real and imaginary parts of the admittance when the transmission of</w:t>
      </w:r>
      <w:r w:rsidR="006C50DE" w:rsidRPr="008063C1">
        <w:rPr>
          <w:rFonts w:ascii="Times New Roman" w:hAnsi="Times New Roman" w:cs="Times New Roman"/>
          <w:i/>
          <w:iCs/>
          <w:kern w:val="0"/>
          <w:sz w:val="24"/>
          <w:szCs w:val="30"/>
        </w:rPr>
        <w:t xml:space="preserve"> </w:t>
      </w:r>
      <w:r w:rsidR="006C50DE" w:rsidRPr="008063C1">
        <w:rPr>
          <w:rFonts w:ascii="Times New Roman" w:hAnsi="Times New Roman" w:cs="Times New Roman"/>
          <w:kern w:val="0"/>
          <w:sz w:val="24"/>
          <w:szCs w:val="30"/>
        </w:rPr>
        <w:t xml:space="preserve">quantum point contact is changed. </w:t>
      </w:r>
      <w:r w:rsidR="00303477" w:rsidRPr="008063C1">
        <w:rPr>
          <w:rFonts w:ascii="Times New Roman" w:hAnsi="Times New Roman" w:cs="Times New Roman"/>
          <w:kern w:val="0"/>
          <w:sz w:val="24"/>
          <w:szCs w:val="30"/>
        </w:rPr>
        <w:t xml:space="preserve">At low magnetic fields, 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 xml:space="preserve">the </w:t>
      </w:r>
      <w:r w:rsidR="00303477" w:rsidRPr="008063C1">
        <w:rPr>
          <w:rFonts w:ascii="Times New Roman" w:hAnsi="Times New Roman" w:cs="Times New Roman"/>
          <w:kern w:val="0"/>
          <w:sz w:val="24"/>
          <w:szCs w:val="30"/>
        </w:rPr>
        <w:t>transmission-independent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 xml:space="preserve"> </w:t>
      </w:r>
      <w:r w:rsidR="004D5F79" w:rsidRPr="008063C1">
        <w:rPr>
          <w:rFonts w:ascii="Times New Roman" w:hAnsi="Times New Roman" w:cs="Times New Roman"/>
          <w:kern w:val="0"/>
          <w:sz w:val="24"/>
          <w:szCs w:val="30"/>
        </w:rPr>
        <w:t>phase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 xml:space="preserve"> of</w:t>
      </w:r>
      <w:r w:rsidR="00303477" w:rsidRPr="008063C1">
        <w:rPr>
          <w:rFonts w:ascii="Times New Roman" w:hAnsi="Times New Roman" w:cs="Times New Roman"/>
          <w:kern w:val="0"/>
          <w:sz w:val="24"/>
          <w:szCs w:val="30"/>
        </w:rPr>
        <w:t xml:space="preserve"> admittance has been observed which allows us to obtain the transit time of the electrons in quantum coherent conductor directly. 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>We found that</w:t>
      </w:r>
      <w:r w:rsidR="00303477" w:rsidRPr="008063C1">
        <w:rPr>
          <w:rFonts w:ascii="Times New Roman" w:hAnsi="Times New Roman" w:cs="Times New Roman"/>
          <w:kern w:val="0"/>
          <w:sz w:val="24"/>
          <w:szCs w:val="30"/>
        </w:rPr>
        <w:t xml:space="preserve"> the admittance phase depends on the transmission 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 xml:space="preserve"> of the quantum point contact </w:t>
      </w:r>
      <w:r w:rsidR="00303477" w:rsidRPr="008063C1">
        <w:rPr>
          <w:rFonts w:ascii="Times New Roman" w:hAnsi="Times New Roman" w:cs="Times New Roman"/>
          <w:kern w:val="0"/>
          <w:sz w:val="24"/>
          <w:szCs w:val="30"/>
        </w:rPr>
        <w:t xml:space="preserve">when the magnetic fields are relatively high. Here, 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 xml:space="preserve">the </w:t>
      </w:r>
      <w:r w:rsidR="00303477" w:rsidRPr="008063C1">
        <w:rPr>
          <w:rFonts w:ascii="Times New Roman" w:hAnsi="Times New Roman" w:cs="Times New Roman"/>
          <w:kern w:val="0"/>
          <w:sz w:val="24"/>
          <w:szCs w:val="30"/>
        </w:rPr>
        <w:t>Coulomb interaction plays a prominent role in the magnetic field dependence of the admittance phase. Hence, a current and charge conserving scattering theory</w:t>
      </w:r>
      <w:r w:rsidR="003025FF" w:rsidRPr="005D783A">
        <w:rPr>
          <w:rFonts w:ascii="Times New Roman" w:hAnsi="Times New Roman" w:cs="Times New Roman" w:hint="eastAsia"/>
          <w:kern w:val="0"/>
          <w:sz w:val="24"/>
          <w:szCs w:val="30"/>
          <w:vertAlign w:val="superscript"/>
        </w:rPr>
        <w:t>[</w:t>
      </w:r>
      <w:r w:rsidR="003025FF">
        <w:rPr>
          <w:rFonts w:ascii="Times New Roman" w:hAnsi="Times New Roman" w:cs="Times New Roman" w:hint="eastAsia"/>
          <w:kern w:val="0"/>
          <w:sz w:val="24"/>
          <w:szCs w:val="30"/>
          <w:vertAlign w:val="superscript"/>
        </w:rPr>
        <w:t>1,2</w:t>
      </w:r>
      <w:r w:rsidR="003025FF" w:rsidRPr="005D783A">
        <w:rPr>
          <w:rFonts w:ascii="Times New Roman" w:hAnsi="Times New Roman" w:cs="Times New Roman" w:hint="eastAsia"/>
          <w:kern w:val="0"/>
          <w:sz w:val="24"/>
          <w:szCs w:val="30"/>
          <w:vertAlign w:val="superscript"/>
        </w:rPr>
        <w:t>]</w:t>
      </w:r>
      <w:r w:rsidR="00303477" w:rsidRPr="008063C1">
        <w:rPr>
          <w:rFonts w:ascii="Times New Roman" w:hAnsi="Times New Roman" w:cs="Times New Roman"/>
          <w:kern w:val="0"/>
          <w:sz w:val="24"/>
          <w:szCs w:val="30"/>
        </w:rPr>
        <w:t xml:space="preserve"> 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>is</w:t>
      </w:r>
      <w:r w:rsidR="00303477" w:rsidRPr="008063C1">
        <w:rPr>
          <w:rFonts w:ascii="Times New Roman" w:hAnsi="Times New Roman" w:cs="Times New Roman"/>
          <w:kern w:val="0"/>
          <w:sz w:val="24"/>
          <w:szCs w:val="30"/>
        </w:rPr>
        <w:t xml:space="preserve"> provided to describe</w:t>
      </w:r>
      <w:r w:rsidR="00303477" w:rsidRPr="008063C1">
        <w:rPr>
          <w:rFonts w:ascii="Times New Roman" w:hAnsi="Times New Roman" w:cs="Times New Roman"/>
          <w:i/>
          <w:iCs/>
          <w:kern w:val="0"/>
          <w:sz w:val="24"/>
          <w:szCs w:val="30"/>
        </w:rPr>
        <w:t xml:space="preserve"> </w:t>
      </w:r>
      <w:r w:rsidR="00303477" w:rsidRPr="008063C1">
        <w:rPr>
          <w:rFonts w:ascii="Times New Roman" w:hAnsi="Times New Roman" w:cs="Times New Roman"/>
          <w:kern w:val="0"/>
          <w:sz w:val="24"/>
          <w:szCs w:val="30"/>
        </w:rPr>
        <w:t xml:space="preserve">these experimental observation quantitatively. In addition, </w:t>
      </w:r>
      <w:r w:rsidR="00903388" w:rsidRPr="008063C1">
        <w:rPr>
          <w:rFonts w:ascii="Times New Roman" w:hAnsi="Times New Roman" w:cs="Times New Roman"/>
          <w:kern w:val="0"/>
          <w:sz w:val="24"/>
          <w:szCs w:val="30"/>
        </w:rPr>
        <w:t xml:space="preserve">an admittance phase jumping is observed when the transmitted modes are changed. 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>T</w:t>
      </w:r>
      <w:r w:rsidR="00903388" w:rsidRPr="008063C1">
        <w:rPr>
          <w:rFonts w:ascii="Times New Roman" w:hAnsi="Times New Roman" w:cs="Times New Roman"/>
          <w:kern w:val="0"/>
          <w:sz w:val="24"/>
          <w:szCs w:val="30"/>
        </w:rPr>
        <w:t xml:space="preserve">he theoretical model 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>we proposed</w:t>
      </w:r>
      <w:r w:rsidR="00903388" w:rsidRPr="008063C1">
        <w:rPr>
          <w:rFonts w:ascii="Times New Roman" w:hAnsi="Times New Roman" w:cs="Times New Roman"/>
          <w:kern w:val="0"/>
          <w:sz w:val="24"/>
          <w:szCs w:val="30"/>
        </w:rPr>
        <w:t xml:space="preserve"> 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 xml:space="preserve">considered </w:t>
      </w:r>
      <w:r w:rsidR="00903388" w:rsidRPr="008063C1">
        <w:rPr>
          <w:rFonts w:ascii="Times New Roman" w:hAnsi="Times New Roman" w:cs="Times New Roman"/>
          <w:kern w:val="0"/>
          <w:sz w:val="24"/>
          <w:szCs w:val="30"/>
        </w:rPr>
        <w:t>the effects of gate voltage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>, which</w:t>
      </w:r>
      <w:r w:rsidR="00903388" w:rsidRPr="008063C1">
        <w:rPr>
          <w:rFonts w:ascii="Times New Roman" w:hAnsi="Times New Roman" w:cs="Times New Roman"/>
          <w:kern w:val="0"/>
          <w:sz w:val="24"/>
          <w:szCs w:val="30"/>
        </w:rPr>
        <w:t xml:space="preserve"> is in good agreement with the experimental observation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>s</w:t>
      </w:r>
      <w:r w:rsidR="00903388" w:rsidRPr="008063C1">
        <w:rPr>
          <w:rFonts w:ascii="Times New Roman" w:hAnsi="Times New Roman" w:cs="Times New Roman"/>
          <w:kern w:val="0"/>
          <w:sz w:val="24"/>
          <w:szCs w:val="30"/>
        </w:rPr>
        <w:t xml:space="preserve"> of admittance phase jumping.</w:t>
      </w:r>
      <w:r w:rsidR="00D57767" w:rsidRPr="008063C1">
        <w:rPr>
          <w:rFonts w:ascii="Times New Roman" w:hAnsi="Times New Roman" w:cs="Times New Roman"/>
          <w:kern w:val="0"/>
          <w:sz w:val="24"/>
          <w:szCs w:val="30"/>
        </w:rPr>
        <w:t xml:space="preserve"> Th</w:t>
      </w:r>
      <w:r w:rsidR="003025FF">
        <w:rPr>
          <w:rFonts w:ascii="Times New Roman" w:hAnsi="Times New Roman" w:cs="Times New Roman" w:hint="eastAsia"/>
          <w:kern w:val="0"/>
          <w:sz w:val="24"/>
          <w:szCs w:val="30"/>
        </w:rPr>
        <w:t>is</w:t>
      </w:r>
      <w:r w:rsidR="00D57767" w:rsidRPr="008063C1">
        <w:rPr>
          <w:rFonts w:ascii="Times New Roman" w:hAnsi="Times New Roman" w:cs="Times New Roman"/>
          <w:kern w:val="0"/>
          <w:sz w:val="24"/>
          <w:szCs w:val="30"/>
        </w:rPr>
        <w:t xml:space="preserve"> experimental and theoretical investigation </w:t>
      </w:r>
      <w:r w:rsidR="00D57767" w:rsidRPr="008063C1">
        <w:rPr>
          <w:rFonts w:ascii="Times New Roman" w:hAnsi="Times New Roman" w:cs="Times New Roman"/>
          <w:sz w:val="24"/>
          <w:szCs w:val="30"/>
        </w:rPr>
        <w:t xml:space="preserve">provide an ideal system to study quantum </w:t>
      </w:r>
      <w:r w:rsidR="004D5F79">
        <w:rPr>
          <w:rFonts w:ascii="Times New Roman" w:hAnsi="Times New Roman" w:cs="Times New Roman" w:hint="eastAsia"/>
          <w:sz w:val="24"/>
          <w:szCs w:val="30"/>
        </w:rPr>
        <w:t xml:space="preserve">transport in </w:t>
      </w:r>
      <w:r w:rsidR="004D5F79" w:rsidRPr="008063C1">
        <w:rPr>
          <w:rFonts w:ascii="Times New Roman" w:hAnsi="Times New Roman" w:cs="Times New Roman"/>
          <w:kern w:val="0"/>
          <w:sz w:val="24"/>
          <w:szCs w:val="30"/>
        </w:rPr>
        <w:t>gigahertz</w:t>
      </w:r>
      <w:r w:rsidR="004D5F79">
        <w:rPr>
          <w:rFonts w:ascii="Times New Roman" w:hAnsi="Times New Roman" w:cs="Times New Roman" w:hint="eastAsia"/>
          <w:kern w:val="0"/>
          <w:sz w:val="24"/>
          <w:szCs w:val="30"/>
        </w:rPr>
        <w:t xml:space="preserve"> high frequencies</w:t>
      </w:r>
      <w:r w:rsidR="00D57767" w:rsidRPr="008063C1">
        <w:rPr>
          <w:rFonts w:ascii="Times New Roman" w:hAnsi="Times New Roman" w:cs="Times New Roman"/>
          <w:sz w:val="24"/>
          <w:szCs w:val="30"/>
        </w:rPr>
        <w:t xml:space="preserve">, and it is useful to study quantum coherence effects in </w:t>
      </w:r>
      <w:r w:rsidR="004D5F79">
        <w:rPr>
          <w:rFonts w:ascii="Times New Roman" w:hAnsi="Times New Roman" w:cs="Times New Roman" w:hint="eastAsia"/>
          <w:sz w:val="24"/>
          <w:szCs w:val="30"/>
        </w:rPr>
        <w:t xml:space="preserve">the </w:t>
      </w:r>
      <w:r w:rsidR="00D57767" w:rsidRPr="008063C1">
        <w:rPr>
          <w:rFonts w:ascii="Times New Roman" w:hAnsi="Times New Roman" w:cs="Times New Roman"/>
          <w:sz w:val="24"/>
          <w:szCs w:val="30"/>
        </w:rPr>
        <w:t>time</w:t>
      </w:r>
      <w:r w:rsidR="004D5F79">
        <w:rPr>
          <w:rFonts w:ascii="Times New Roman" w:hAnsi="Times New Roman" w:cs="Times New Roman" w:hint="eastAsia"/>
          <w:sz w:val="24"/>
          <w:szCs w:val="30"/>
        </w:rPr>
        <w:t>-</w:t>
      </w:r>
      <w:r w:rsidR="00D57767" w:rsidRPr="008063C1">
        <w:rPr>
          <w:rFonts w:ascii="Times New Roman" w:hAnsi="Times New Roman" w:cs="Times New Roman"/>
          <w:sz w:val="24"/>
          <w:szCs w:val="30"/>
        </w:rPr>
        <w:t>dependent situations</w:t>
      </w:r>
      <w:r w:rsidR="00E06FB8" w:rsidRPr="00E06FB8">
        <w:rPr>
          <w:rFonts w:ascii="Times New Roman" w:hAnsi="Times New Roman" w:cs="Times New Roman" w:hint="eastAsia"/>
          <w:sz w:val="24"/>
          <w:szCs w:val="30"/>
          <w:vertAlign w:val="superscript"/>
        </w:rPr>
        <w:t>[3]</w:t>
      </w:r>
      <w:r w:rsidR="00D57767" w:rsidRPr="008063C1">
        <w:rPr>
          <w:rFonts w:ascii="Times New Roman" w:hAnsi="Times New Roman" w:cs="Times New Roman"/>
          <w:sz w:val="24"/>
          <w:szCs w:val="30"/>
        </w:rPr>
        <w:t>.</w:t>
      </w:r>
    </w:p>
    <w:p w:rsidR="00E06FB8" w:rsidRDefault="00E06FB8" w:rsidP="00B2636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 w:hint="eastAsia"/>
          <w:sz w:val="24"/>
          <w:szCs w:val="30"/>
        </w:rPr>
      </w:pPr>
    </w:p>
    <w:p w:rsidR="00E06FB8" w:rsidRDefault="00E06FB8" w:rsidP="00E06FB8">
      <w:pPr>
        <w:autoSpaceDE w:val="0"/>
        <w:autoSpaceDN w:val="0"/>
        <w:adjustRightInd w:val="0"/>
        <w:spacing w:line="400" w:lineRule="exact"/>
        <w:rPr>
          <w:rFonts w:ascii="NimbusRomNo9L-Regu" w:hAnsi="NimbusRomNo9L-Regu" w:cs="NimbusRomNo9L-Regu" w:hint="eastAsia"/>
          <w:kern w:val="0"/>
          <w:sz w:val="22"/>
        </w:rPr>
      </w:pPr>
      <w:r>
        <w:rPr>
          <w:rFonts w:ascii="NimbusRomNo9L-Regu" w:hAnsi="NimbusRomNo9L-Regu" w:cs="NimbusRomNo9L-Regu" w:hint="eastAsia"/>
          <w:kern w:val="0"/>
          <w:sz w:val="22"/>
        </w:rPr>
        <w:t xml:space="preserve">1. </w:t>
      </w:r>
      <w:r>
        <w:rPr>
          <w:rFonts w:ascii="NimbusRomNo9L-Regu" w:hAnsi="NimbusRomNo9L-Regu" w:cs="NimbusRomNo9L-Regu"/>
          <w:kern w:val="0"/>
          <w:sz w:val="22"/>
        </w:rPr>
        <w:t xml:space="preserve">M. </w:t>
      </w:r>
      <w:proofErr w:type="spellStart"/>
      <w:r>
        <w:rPr>
          <w:rFonts w:ascii="NimbusRomNo9L-Regu" w:hAnsi="NimbusRomNo9L-Regu" w:cs="NimbusRomNo9L-Regu"/>
          <w:kern w:val="0"/>
          <w:sz w:val="22"/>
        </w:rPr>
        <w:t>B</w:t>
      </w:r>
      <w:r>
        <w:rPr>
          <w:rFonts w:ascii="Times New Roman" w:hAnsi="Times New Roman" w:cs="Times New Roman"/>
          <w:kern w:val="0"/>
          <w:sz w:val="22"/>
        </w:rPr>
        <w:t>ü</w:t>
      </w:r>
      <w:r>
        <w:rPr>
          <w:rFonts w:ascii="NimbusRomNo9L-Regu" w:hAnsi="NimbusRomNo9L-Regu" w:cs="NimbusRomNo9L-Regu"/>
          <w:kern w:val="0"/>
          <w:sz w:val="22"/>
        </w:rPr>
        <w:t>ttiker</w:t>
      </w:r>
      <w:proofErr w:type="spellEnd"/>
      <w:r>
        <w:rPr>
          <w:rFonts w:ascii="NimbusRomNo9L-Regu" w:hAnsi="NimbusRomNo9L-Regu" w:cs="NimbusRomNo9L-Regu"/>
          <w:kern w:val="0"/>
          <w:sz w:val="22"/>
        </w:rPr>
        <w:t xml:space="preserve">, Y. </w:t>
      </w:r>
      <w:proofErr w:type="spellStart"/>
      <w:r>
        <w:rPr>
          <w:rFonts w:ascii="NimbusRomNo9L-Regu" w:hAnsi="NimbusRomNo9L-Regu" w:cs="NimbusRomNo9L-Regu"/>
          <w:kern w:val="0"/>
          <w:sz w:val="22"/>
        </w:rPr>
        <w:t>Imry</w:t>
      </w:r>
      <w:proofErr w:type="spellEnd"/>
      <w:r>
        <w:rPr>
          <w:rFonts w:ascii="NimbusRomNo9L-Regu" w:hAnsi="NimbusRomNo9L-Regu" w:cs="NimbusRomNo9L-Regu"/>
          <w:kern w:val="0"/>
          <w:sz w:val="22"/>
        </w:rPr>
        <w:t xml:space="preserve">, R. </w:t>
      </w:r>
      <w:proofErr w:type="spellStart"/>
      <w:r>
        <w:rPr>
          <w:rFonts w:ascii="NimbusRomNo9L-Regu" w:hAnsi="NimbusRomNo9L-Regu" w:cs="NimbusRomNo9L-Regu"/>
          <w:kern w:val="0"/>
          <w:sz w:val="22"/>
        </w:rPr>
        <w:t>Landauer</w:t>
      </w:r>
      <w:proofErr w:type="spellEnd"/>
      <w:r>
        <w:rPr>
          <w:rFonts w:ascii="NimbusRomNo9L-Regu" w:hAnsi="NimbusRomNo9L-Regu" w:cs="NimbusRomNo9L-Regu"/>
          <w:kern w:val="0"/>
          <w:sz w:val="22"/>
        </w:rPr>
        <w:t xml:space="preserve">, and S. </w:t>
      </w:r>
      <w:proofErr w:type="spellStart"/>
      <w:r>
        <w:rPr>
          <w:rFonts w:ascii="NimbusRomNo9L-Regu" w:hAnsi="NimbusRomNo9L-Regu" w:cs="NimbusRomNo9L-Regu"/>
          <w:kern w:val="0"/>
          <w:sz w:val="22"/>
        </w:rPr>
        <w:t>Pinhas</w:t>
      </w:r>
      <w:proofErr w:type="spellEnd"/>
      <w:r>
        <w:rPr>
          <w:rFonts w:ascii="NimbusRomNo9L-Regu" w:hAnsi="NimbusRomNo9L-Regu" w:cs="NimbusRomNo9L-Regu"/>
          <w:kern w:val="0"/>
          <w:sz w:val="22"/>
        </w:rPr>
        <w:t xml:space="preserve">, Phys. Rev. B </w:t>
      </w:r>
      <w:r>
        <w:rPr>
          <w:rFonts w:ascii="NimbusRomNo9L-Medi" w:hAnsi="NimbusRomNo9L-Medi" w:cs="NimbusRomNo9L-Medi"/>
          <w:kern w:val="0"/>
          <w:sz w:val="22"/>
        </w:rPr>
        <w:t xml:space="preserve">31 </w:t>
      </w:r>
      <w:r>
        <w:rPr>
          <w:rFonts w:ascii="NimbusRomNo9L-Regu" w:hAnsi="NimbusRomNo9L-Regu" w:cs="NimbusRomNo9L-Regu"/>
          <w:kern w:val="0"/>
          <w:sz w:val="22"/>
        </w:rPr>
        <w:t>6207 (1985).</w:t>
      </w:r>
    </w:p>
    <w:p w:rsidR="00E06FB8" w:rsidRDefault="00E06FB8" w:rsidP="00E06FB8">
      <w:pPr>
        <w:autoSpaceDE w:val="0"/>
        <w:autoSpaceDN w:val="0"/>
        <w:adjustRightInd w:val="0"/>
        <w:spacing w:line="400" w:lineRule="exact"/>
        <w:jc w:val="left"/>
        <w:rPr>
          <w:rFonts w:ascii="NimbusRomNo9L-Regu" w:hAnsi="NimbusRomNo9L-Regu" w:cs="NimbusRomNo9L-Regu" w:hint="eastAsia"/>
          <w:kern w:val="0"/>
          <w:sz w:val="22"/>
        </w:rPr>
      </w:pPr>
      <w:r>
        <w:rPr>
          <w:rFonts w:ascii="NimbusRomNo9L-Regu" w:hAnsi="NimbusRomNo9L-Regu" w:cs="NimbusRomNo9L-Regu" w:hint="eastAsia"/>
          <w:kern w:val="0"/>
          <w:sz w:val="22"/>
        </w:rPr>
        <w:t xml:space="preserve">2. </w:t>
      </w:r>
      <w:r>
        <w:rPr>
          <w:rFonts w:ascii="NimbusRomNo9L-Regu" w:hAnsi="NimbusRomNo9L-Regu" w:cs="NimbusRomNo9L-Regu"/>
          <w:kern w:val="0"/>
          <w:sz w:val="22"/>
        </w:rPr>
        <w:t xml:space="preserve">T. Christen and M. </w:t>
      </w:r>
      <w:proofErr w:type="spellStart"/>
      <w:r>
        <w:rPr>
          <w:rFonts w:ascii="NimbusRomNo9L-Regu" w:hAnsi="NimbusRomNo9L-Regu" w:cs="NimbusRomNo9L-Regu"/>
          <w:kern w:val="0"/>
          <w:sz w:val="22"/>
        </w:rPr>
        <w:t>B</w:t>
      </w:r>
      <w:r>
        <w:rPr>
          <w:rFonts w:ascii="Times New Roman" w:hAnsi="Times New Roman" w:cs="Times New Roman"/>
          <w:kern w:val="0"/>
          <w:sz w:val="22"/>
        </w:rPr>
        <w:t>ü</w:t>
      </w:r>
      <w:r>
        <w:rPr>
          <w:rFonts w:ascii="NimbusRomNo9L-Regu" w:hAnsi="NimbusRomNo9L-Regu" w:cs="NimbusRomNo9L-Regu"/>
          <w:kern w:val="0"/>
          <w:sz w:val="22"/>
        </w:rPr>
        <w:t>ttiker</w:t>
      </w:r>
      <w:proofErr w:type="spellEnd"/>
      <w:r>
        <w:rPr>
          <w:rFonts w:ascii="NimbusRomNo9L-Regu" w:hAnsi="NimbusRomNo9L-Regu" w:cs="NimbusRomNo9L-Regu"/>
          <w:kern w:val="0"/>
          <w:sz w:val="22"/>
        </w:rPr>
        <w:t xml:space="preserve">, Phys. Rev. B </w:t>
      </w:r>
      <w:r>
        <w:rPr>
          <w:rFonts w:ascii="NimbusRomNo9L-Medi" w:hAnsi="NimbusRomNo9L-Medi" w:cs="NimbusRomNo9L-Medi"/>
          <w:kern w:val="0"/>
          <w:sz w:val="22"/>
        </w:rPr>
        <w:t xml:space="preserve">53 </w:t>
      </w:r>
      <w:r>
        <w:rPr>
          <w:rFonts w:ascii="NimbusRomNo9L-Regu" w:hAnsi="NimbusRomNo9L-Regu" w:cs="NimbusRomNo9L-Regu"/>
          <w:kern w:val="0"/>
          <w:sz w:val="22"/>
        </w:rPr>
        <w:t>2064 (1996).</w:t>
      </w:r>
    </w:p>
    <w:p w:rsidR="00E06FB8" w:rsidRDefault="00E06FB8" w:rsidP="00E06FB8">
      <w:pPr>
        <w:autoSpaceDE w:val="0"/>
        <w:autoSpaceDN w:val="0"/>
        <w:adjustRightInd w:val="0"/>
        <w:spacing w:line="400" w:lineRule="exact"/>
        <w:jc w:val="left"/>
        <w:rPr>
          <w:rFonts w:ascii="NimbusRomNo9L-Regu" w:hAnsi="NimbusRomNo9L-Regu" w:cs="NimbusRomNo9L-Regu" w:hint="eastAsia"/>
          <w:kern w:val="0"/>
          <w:sz w:val="22"/>
        </w:rPr>
      </w:pPr>
      <w:r>
        <w:rPr>
          <w:rFonts w:ascii="NimbusRomNo9L-Regu" w:hAnsi="NimbusRomNo9L-Regu" w:cs="NimbusRomNo9L-Regu" w:hint="eastAsia"/>
          <w:kern w:val="0"/>
          <w:sz w:val="22"/>
        </w:rPr>
        <w:t xml:space="preserve">3. </w:t>
      </w:r>
      <w:r>
        <w:rPr>
          <w:rFonts w:ascii="NimbusRomNo9L-Regu" w:hAnsi="NimbusRomNo9L-Regu" w:cs="NimbusRomNo9L-Regu"/>
          <w:kern w:val="0"/>
          <w:sz w:val="22"/>
        </w:rPr>
        <w:t xml:space="preserve">G. </w:t>
      </w:r>
      <w:proofErr w:type="spellStart"/>
      <w:r>
        <w:rPr>
          <w:rFonts w:ascii="NimbusRomNo9L-Regu" w:hAnsi="NimbusRomNo9L-Regu" w:cs="NimbusRomNo9L-Regu"/>
          <w:kern w:val="0"/>
          <w:sz w:val="22"/>
        </w:rPr>
        <w:t>F</w:t>
      </w:r>
      <w:r>
        <w:rPr>
          <w:rFonts w:ascii="Times New Roman" w:hAnsi="Times New Roman" w:cs="Times New Roman"/>
          <w:kern w:val="0"/>
          <w:sz w:val="22"/>
        </w:rPr>
        <w:t>è</w:t>
      </w:r>
      <w:r w:rsidR="00980EC4">
        <w:rPr>
          <w:rFonts w:ascii="NimbusRomNo9L-Regu" w:hAnsi="NimbusRomNo9L-Regu" w:cs="NimbusRomNo9L-Regu"/>
          <w:kern w:val="0"/>
          <w:sz w:val="22"/>
        </w:rPr>
        <w:t>ve</w:t>
      </w:r>
      <w:proofErr w:type="spellEnd"/>
      <w:r w:rsidR="00980EC4">
        <w:rPr>
          <w:rFonts w:ascii="NimbusRomNo9L-Regu" w:hAnsi="NimbusRomNo9L-Regu" w:cs="NimbusRomNo9L-Regu"/>
          <w:kern w:val="0"/>
          <w:sz w:val="22"/>
        </w:rPr>
        <w:t>, J.</w:t>
      </w:r>
      <w:r w:rsidR="00980EC4">
        <w:rPr>
          <w:rFonts w:ascii="NimbusRomNo9L-Regu" w:hAnsi="NimbusRomNo9L-Regu" w:cs="NimbusRomNo9L-Regu" w:hint="eastAsia"/>
          <w:kern w:val="0"/>
          <w:sz w:val="22"/>
        </w:rPr>
        <w:t xml:space="preserve"> </w:t>
      </w:r>
      <w:r>
        <w:rPr>
          <w:rFonts w:ascii="NimbusRomNo9L-Regu" w:hAnsi="NimbusRomNo9L-Regu" w:cs="NimbusRomNo9L-Regu"/>
          <w:kern w:val="0"/>
          <w:sz w:val="22"/>
        </w:rPr>
        <w:t xml:space="preserve">M. </w:t>
      </w:r>
      <w:proofErr w:type="spellStart"/>
      <w:r>
        <w:rPr>
          <w:rFonts w:ascii="NimbusRomNo9L-Regu" w:hAnsi="NimbusRomNo9L-Regu" w:cs="NimbusRomNo9L-Regu"/>
          <w:kern w:val="0"/>
          <w:sz w:val="22"/>
        </w:rPr>
        <w:t>Berroir</w:t>
      </w:r>
      <w:proofErr w:type="spellEnd"/>
      <w:r>
        <w:rPr>
          <w:rFonts w:ascii="NimbusRomNo9L-Regu" w:hAnsi="NimbusRomNo9L-Regu" w:cs="NimbusRomNo9L-Regu"/>
          <w:kern w:val="0"/>
          <w:sz w:val="22"/>
        </w:rPr>
        <w:t xml:space="preserve">, and B. </w:t>
      </w:r>
      <w:proofErr w:type="spellStart"/>
      <w:r>
        <w:rPr>
          <w:rFonts w:ascii="NimbusRomNo9L-Regu" w:hAnsi="NimbusRomNo9L-Regu" w:cs="NimbusRomNo9L-Regu"/>
          <w:kern w:val="0"/>
          <w:sz w:val="22"/>
        </w:rPr>
        <w:t>Pla</w:t>
      </w:r>
      <w:r>
        <w:rPr>
          <w:rFonts w:ascii="Times New Roman" w:hAnsi="Times New Roman" w:cs="Times New Roman"/>
          <w:kern w:val="0"/>
          <w:sz w:val="22"/>
        </w:rPr>
        <w:t>ç</w:t>
      </w:r>
      <w:r>
        <w:rPr>
          <w:rFonts w:ascii="NimbusRomNo9L-Regu" w:hAnsi="NimbusRomNo9L-Regu" w:cs="NimbusRomNo9L-Regu"/>
          <w:kern w:val="0"/>
          <w:sz w:val="22"/>
        </w:rPr>
        <w:t>ais</w:t>
      </w:r>
      <w:proofErr w:type="spellEnd"/>
      <w:r>
        <w:rPr>
          <w:rFonts w:ascii="NimbusRomNo9L-Regu" w:hAnsi="NimbusRomNo9L-Regu" w:cs="NimbusRomNo9L-Regu"/>
          <w:kern w:val="0"/>
          <w:sz w:val="22"/>
        </w:rPr>
        <w:t xml:space="preserve">, </w:t>
      </w:r>
      <w:proofErr w:type="spellStart"/>
      <w:r>
        <w:rPr>
          <w:rFonts w:ascii="NimbusRomNo9L-Regu" w:hAnsi="NimbusRomNo9L-Regu" w:cs="NimbusRomNo9L-Regu"/>
          <w:kern w:val="0"/>
          <w:sz w:val="22"/>
        </w:rPr>
        <w:t>Physica</w:t>
      </w:r>
      <w:proofErr w:type="spellEnd"/>
      <w:r>
        <w:rPr>
          <w:rFonts w:ascii="NimbusRomNo9L-Regu" w:hAnsi="NimbusRomNo9L-Regu" w:cs="NimbusRomNo9L-Regu"/>
          <w:kern w:val="0"/>
          <w:sz w:val="22"/>
        </w:rPr>
        <w:t xml:space="preserve"> E </w:t>
      </w:r>
      <w:r>
        <w:rPr>
          <w:rFonts w:ascii="NimbusRomNo9L-Medi" w:hAnsi="NimbusRomNo9L-Medi" w:cs="NimbusRomNo9L-Medi"/>
          <w:kern w:val="0"/>
          <w:sz w:val="22"/>
        </w:rPr>
        <w:t xml:space="preserve">76 </w:t>
      </w:r>
      <w:r>
        <w:rPr>
          <w:rFonts w:ascii="NimbusRomNo9L-Regu" w:hAnsi="NimbusRomNo9L-Regu" w:cs="NimbusRomNo9L-Regu"/>
          <w:kern w:val="0"/>
          <w:sz w:val="22"/>
        </w:rPr>
        <w:t>12 (2016).</w:t>
      </w:r>
    </w:p>
    <w:p w:rsidR="00E06FB8" w:rsidRPr="00E06FB8" w:rsidRDefault="00E06FB8" w:rsidP="00E06FB8">
      <w:pPr>
        <w:autoSpaceDE w:val="0"/>
        <w:autoSpaceDN w:val="0"/>
        <w:adjustRightInd w:val="0"/>
        <w:spacing w:line="400" w:lineRule="exact"/>
        <w:jc w:val="left"/>
        <w:rPr>
          <w:rFonts w:ascii="NimbusRomNo9L-Regu" w:hAnsi="NimbusRomNo9L-Regu" w:cs="NimbusRomNo9L-Regu" w:hint="eastAsia"/>
          <w:kern w:val="0"/>
          <w:sz w:val="22"/>
        </w:rPr>
      </w:pPr>
    </w:p>
    <w:sectPr w:rsidR="00E06FB8" w:rsidRPr="00E06FB8" w:rsidSect="002C7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xs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tx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0DE"/>
    <w:rsid w:val="00004407"/>
    <w:rsid w:val="00044699"/>
    <w:rsid w:val="00114C45"/>
    <w:rsid w:val="002A11BE"/>
    <w:rsid w:val="002C70EE"/>
    <w:rsid w:val="003025FF"/>
    <w:rsid w:val="00303477"/>
    <w:rsid w:val="003766BE"/>
    <w:rsid w:val="003E6F7D"/>
    <w:rsid w:val="003F652D"/>
    <w:rsid w:val="004440C9"/>
    <w:rsid w:val="004D5F79"/>
    <w:rsid w:val="005D783A"/>
    <w:rsid w:val="00632581"/>
    <w:rsid w:val="00656701"/>
    <w:rsid w:val="006C50DE"/>
    <w:rsid w:val="00764BA6"/>
    <w:rsid w:val="008063C1"/>
    <w:rsid w:val="00903388"/>
    <w:rsid w:val="00980EC4"/>
    <w:rsid w:val="0098297E"/>
    <w:rsid w:val="00B21853"/>
    <w:rsid w:val="00B26369"/>
    <w:rsid w:val="00D57767"/>
    <w:rsid w:val="00E06FB8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2017-04-10T07:03:00Z</cp:lastPrinted>
  <dcterms:created xsi:type="dcterms:W3CDTF">2017-04-09T11:55:00Z</dcterms:created>
  <dcterms:modified xsi:type="dcterms:W3CDTF">2017-04-10T09:05:00Z</dcterms:modified>
</cp:coreProperties>
</file>